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BAB23" w14:textId="77777777" w:rsidR="00C4311F" w:rsidRPr="00E242D8" w:rsidRDefault="00C4311F" w:rsidP="00C4311F">
      <w:pPr>
        <w:suppressAutoHyphens w:val="0"/>
        <w:autoSpaceDE w:val="0"/>
        <w:spacing w:before="57" w:after="57"/>
        <w:rPr>
          <w:rFonts w:eastAsia="SimSun"/>
          <w:szCs w:val="22"/>
          <w:u w:val="single"/>
          <w:lang w:val="el-GR"/>
        </w:rPr>
      </w:pPr>
      <w:r w:rsidRPr="00E242D8">
        <w:rPr>
          <w:rFonts w:eastAsia="SimSun"/>
          <w:szCs w:val="22"/>
          <w:u w:val="single"/>
          <w:lang w:val="el-GR"/>
        </w:rPr>
        <w:t xml:space="preserve">ΤΜΗΜΑ </w:t>
      </w:r>
      <w:r w:rsidRPr="00E242D8">
        <w:rPr>
          <w:rFonts w:eastAsia="SimSun"/>
          <w:szCs w:val="22"/>
          <w:u w:val="single"/>
          <w:lang w:val="en-US"/>
        </w:rPr>
        <w:t>3</w:t>
      </w:r>
      <w:r w:rsidRPr="00E242D8">
        <w:rPr>
          <w:rFonts w:eastAsia="SimSun"/>
          <w:szCs w:val="22"/>
          <w:u w:val="single"/>
          <w:lang w:val="el-GR"/>
        </w:rPr>
        <w:t xml:space="preserve"> – ΕΞΟΠΛΙΣΜΟΣ ΠΛΗΡΟΦΟΡΙΚΗΣ – </w:t>
      </w:r>
      <w:r w:rsidRPr="00E242D8">
        <w:rPr>
          <w:rFonts w:eastAsia="SimSun"/>
          <w:szCs w:val="22"/>
          <w:u w:val="single"/>
          <w:lang w:val="en-US"/>
        </w:rPr>
        <w:t>ΣΥΣΤΗΜΑ</w:t>
      </w:r>
      <w:r w:rsidRPr="00E242D8">
        <w:rPr>
          <w:rFonts w:eastAsia="SimSun"/>
          <w:szCs w:val="22"/>
          <w:u w:val="single"/>
          <w:lang w:val="el-GR"/>
        </w:rPr>
        <w:t xml:space="preserve"> ΤΗΛΕΔΙΑΣΚΕΨΗΣ</w:t>
      </w:r>
    </w:p>
    <w:tbl>
      <w:tblPr>
        <w:tblStyle w:val="30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719"/>
        <w:gridCol w:w="3937"/>
        <w:gridCol w:w="1460"/>
        <w:gridCol w:w="1302"/>
        <w:gridCol w:w="1642"/>
      </w:tblGrid>
      <w:tr w:rsidR="00C4311F" w:rsidRPr="00A2233A" w14:paraId="3C31073D" w14:textId="77777777" w:rsidTr="006372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62712B27" w14:textId="77777777" w:rsidR="00C4311F" w:rsidRPr="00A2233A" w:rsidRDefault="00C4311F" w:rsidP="006372BE">
            <w:pPr>
              <w:suppressAutoHyphens w:val="0"/>
              <w:spacing w:after="0" w:line="259" w:lineRule="auto"/>
              <w:jc w:val="center"/>
              <w:rPr>
                <w:color w:val="auto"/>
                <w:szCs w:val="22"/>
                <w:lang w:val="en-US" w:eastAsia="en-US"/>
              </w:rPr>
            </w:pPr>
            <w:r w:rsidRPr="00A2233A">
              <w:rPr>
                <w:color w:val="auto"/>
                <w:szCs w:val="22"/>
                <w:lang w:val="el-GR" w:eastAsia="en-US"/>
              </w:rPr>
              <w:t>α/α</w:t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2A9159AA" w14:textId="77777777" w:rsidR="00C4311F" w:rsidRPr="00A2233A" w:rsidRDefault="00C4311F" w:rsidP="006372BE">
            <w:pPr>
              <w:suppressAutoHyphens w:val="0"/>
              <w:spacing w:after="0" w:line="259" w:lineRule="auto"/>
              <w:jc w:val="left"/>
              <w:rPr>
                <w:color w:val="auto"/>
                <w:szCs w:val="22"/>
                <w:lang w:val="en-US" w:eastAsia="en-US"/>
              </w:rPr>
            </w:pPr>
            <w:r w:rsidRPr="00A2233A">
              <w:rPr>
                <w:color w:val="auto"/>
                <w:szCs w:val="22"/>
                <w:lang w:val="el-GR" w:eastAsia="en-US"/>
              </w:rPr>
              <w:t>Προδιαγραφές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25298C80" w14:textId="77777777" w:rsidR="00C4311F" w:rsidRPr="00A2233A" w:rsidRDefault="00C4311F" w:rsidP="006372BE">
            <w:pPr>
              <w:suppressAutoHyphens w:val="0"/>
              <w:spacing w:after="0" w:line="259" w:lineRule="auto"/>
              <w:jc w:val="center"/>
              <w:rPr>
                <w:color w:val="auto"/>
                <w:szCs w:val="22"/>
                <w:lang w:val="en-US" w:eastAsia="en-US"/>
              </w:rPr>
            </w:pPr>
            <w:r w:rsidRPr="00A2233A">
              <w:rPr>
                <w:color w:val="auto"/>
                <w:szCs w:val="22"/>
                <w:lang w:val="el-GR" w:eastAsia="en-US"/>
              </w:rPr>
              <w:t>Υποχρεωτική Απαίτηση</w:t>
            </w:r>
          </w:p>
        </w:tc>
        <w:tc>
          <w:tcPr>
            <w:tcW w:w="1342" w:type="dxa"/>
            <w:shd w:val="clear" w:color="auto" w:fill="auto"/>
            <w:vAlign w:val="center"/>
          </w:tcPr>
          <w:p w14:paraId="45FFD7C0" w14:textId="77777777" w:rsidR="00C4311F" w:rsidRPr="00A2233A" w:rsidRDefault="00C4311F" w:rsidP="006372BE">
            <w:pPr>
              <w:suppressAutoHyphens w:val="0"/>
              <w:spacing w:after="0" w:line="259" w:lineRule="auto"/>
              <w:jc w:val="center"/>
              <w:rPr>
                <w:color w:val="auto"/>
                <w:szCs w:val="22"/>
                <w:lang w:val="el-GR" w:eastAsia="en-US"/>
              </w:rPr>
            </w:pPr>
            <w:r w:rsidRPr="00A2233A">
              <w:rPr>
                <w:color w:val="auto"/>
                <w:szCs w:val="22"/>
                <w:lang w:val="el-GR" w:eastAsia="en-US"/>
              </w:rPr>
              <w:t>Απάντηση</w:t>
            </w:r>
          </w:p>
        </w:tc>
        <w:tc>
          <w:tcPr>
            <w:tcW w:w="1642" w:type="dxa"/>
            <w:shd w:val="clear" w:color="auto" w:fill="auto"/>
          </w:tcPr>
          <w:p w14:paraId="0304C502" w14:textId="77777777" w:rsidR="00C4311F" w:rsidRPr="00A2233A" w:rsidRDefault="00C4311F" w:rsidP="006372BE">
            <w:pPr>
              <w:suppressAutoHyphens w:val="0"/>
              <w:spacing w:after="0" w:line="259" w:lineRule="auto"/>
              <w:jc w:val="center"/>
              <w:rPr>
                <w:b w:val="0"/>
                <w:bCs w:val="0"/>
                <w:color w:val="auto"/>
                <w:szCs w:val="22"/>
                <w:lang w:val="el-GR" w:eastAsia="en-US"/>
              </w:rPr>
            </w:pPr>
            <w:r w:rsidRPr="00A2233A">
              <w:rPr>
                <w:color w:val="auto"/>
                <w:szCs w:val="22"/>
                <w:lang w:val="el-GR" w:eastAsia="en-US"/>
              </w:rPr>
              <w:t>Παρατηρήσεις/</w:t>
            </w:r>
          </w:p>
          <w:p w14:paraId="6906928D" w14:textId="77777777" w:rsidR="00C4311F" w:rsidRPr="00A2233A" w:rsidRDefault="00C4311F" w:rsidP="006372BE">
            <w:pPr>
              <w:suppressAutoHyphens w:val="0"/>
              <w:spacing w:after="0" w:line="259" w:lineRule="auto"/>
              <w:jc w:val="center"/>
              <w:rPr>
                <w:color w:val="auto"/>
                <w:szCs w:val="22"/>
                <w:lang w:val="el-GR" w:eastAsia="en-US"/>
              </w:rPr>
            </w:pPr>
            <w:r w:rsidRPr="00A2233A">
              <w:rPr>
                <w:color w:val="auto"/>
                <w:szCs w:val="22"/>
                <w:lang w:val="el-GR" w:eastAsia="en-US"/>
              </w:rPr>
              <w:t>Παραπομπές</w:t>
            </w:r>
          </w:p>
        </w:tc>
      </w:tr>
      <w:tr w:rsidR="00C4311F" w:rsidRPr="004E624B" w14:paraId="06058792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50" w:type="dxa"/>
          </w:tcPr>
          <w:p w14:paraId="3FEF7BBD" w14:textId="77777777" w:rsidR="00C4311F" w:rsidRPr="004D0EAA" w:rsidRDefault="00C4311F" w:rsidP="006372BE">
            <w:pPr>
              <w:suppressAutoHyphens w:val="0"/>
              <w:spacing w:after="0" w:line="259" w:lineRule="auto"/>
              <w:jc w:val="left"/>
              <w:rPr>
                <w:b/>
                <w:bCs/>
                <w:szCs w:val="22"/>
                <w:lang w:val="el-GR" w:eastAsia="en-US"/>
              </w:rPr>
            </w:pPr>
            <w:r w:rsidRPr="004E624B">
              <w:rPr>
                <w:b/>
                <w:bCs/>
                <w:szCs w:val="22"/>
                <w:lang w:val="en-US" w:eastAsia="en-US"/>
              </w:rPr>
              <w:t xml:space="preserve"> </w:t>
            </w:r>
            <w:r>
              <w:rPr>
                <w:b/>
                <w:bCs/>
                <w:szCs w:val="22"/>
                <w:lang w:val="el-GR" w:eastAsia="en-US"/>
              </w:rPr>
              <w:t>1</w:t>
            </w:r>
          </w:p>
        </w:tc>
        <w:tc>
          <w:tcPr>
            <w:tcW w:w="4425" w:type="dxa"/>
          </w:tcPr>
          <w:p w14:paraId="616ACD90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b/>
                <w:bCs/>
                <w:szCs w:val="22"/>
                <w:lang w:val="el-GR" w:eastAsia="en-US"/>
              </w:rPr>
            </w:pPr>
            <w:r w:rsidRPr="004E624B">
              <w:rPr>
                <w:b/>
                <w:bCs/>
                <w:szCs w:val="22"/>
                <w:lang w:val="el-GR" w:eastAsia="en-US"/>
              </w:rPr>
              <w:t>Σύστημα Τηλεδιάσκεψης</w:t>
            </w:r>
          </w:p>
        </w:tc>
        <w:tc>
          <w:tcPr>
            <w:tcW w:w="1469" w:type="dxa"/>
            <w:vAlign w:val="center"/>
          </w:tcPr>
          <w:p w14:paraId="595CE73A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b/>
                <w:bCs/>
                <w:szCs w:val="22"/>
                <w:lang w:val="en-US" w:eastAsia="en-US"/>
              </w:rPr>
            </w:pPr>
            <w:r w:rsidRPr="004E624B">
              <w:rPr>
                <w:b/>
                <w:bCs/>
                <w:szCs w:val="22"/>
                <w:lang w:val="en-US" w:eastAsia="en-US"/>
              </w:rPr>
              <w:t>2</w:t>
            </w:r>
            <w:r w:rsidRPr="004E624B">
              <w:rPr>
                <w:b/>
                <w:bCs/>
                <w:szCs w:val="22"/>
                <w:lang w:val="el-GR" w:eastAsia="en-US"/>
              </w:rPr>
              <w:t xml:space="preserve"> τμχ.</w:t>
            </w:r>
          </w:p>
        </w:tc>
        <w:tc>
          <w:tcPr>
            <w:tcW w:w="1342" w:type="dxa"/>
            <w:vAlign w:val="center"/>
          </w:tcPr>
          <w:p w14:paraId="5C1F74B6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b/>
                <w:bCs/>
                <w:szCs w:val="22"/>
                <w:lang w:val="en-US" w:eastAsia="en-US"/>
              </w:rPr>
            </w:pPr>
          </w:p>
        </w:tc>
        <w:tc>
          <w:tcPr>
            <w:tcW w:w="1642" w:type="dxa"/>
            <w:vAlign w:val="center"/>
          </w:tcPr>
          <w:p w14:paraId="3DCD3F63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b/>
                <w:bCs/>
                <w:szCs w:val="22"/>
                <w:lang w:val="en-US" w:eastAsia="en-US"/>
              </w:rPr>
            </w:pPr>
          </w:p>
        </w:tc>
      </w:tr>
      <w:tr w:rsidR="00C4311F" w:rsidRPr="004E624B" w14:paraId="18832732" w14:textId="77777777" w:rsidTr="006372BE">
        <w:trPr>
          <w:jc w:val="center"/>
        </w:trPr>
        <w:tc>
          <w:tcPr>
            <w:tcW w:w="750" w:type="dxa"/>
          </w:tcPr>
          <w:p w14:paraId="1D2E8DE9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n-US" w:eastAsia="en-US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>1.1</w:t>
            </w:r>
          </w:p>
        </w:tc>
        <w:tc>
          <w:tcPr>
            <w:tcW w:w="4425" w:type="dxa"/>
          </w:tcPr>
          <w:p w14:paraId="1E06DB05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>Να αναφερθεί μοντέλο και εταιρεία κατασκευής</w:t>
            </w:r>
          </w:p>
        </w:tc>
        <w:tc>
          <w:tcPr>
            <w:tcW w:w="1469" w:type="dxa"/>
            <w:vAlign w:val="center"/>
          </w:tcPr>
          <w:p w14:paraId="080D0B36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zCs w:val="22"/>
                <w:lang w:val="en-US" w:eastAsia="en-US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42" w:type="dxa"/>
            <w:vAlign w:val="center"/>
          </w:tcPr>
          <w:p w14:paraId="7773D986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642" w:type="dxa"/>
            <w:vAlign w:val="center"/>
          </w:tcPr>
          <w:p w14:paraId="326CF1C0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C4311F" w:rsidRPr="004E624B" w14:paraId="08C65814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50" w:type="dxa"/>
            <w:vAlign w:val="center"/>
          </w:tcPr>
          <w:p w14:paraId="7A8377D6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n-US" w:eastAsia="en-US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>1.2</w:t>
            </w:r>
          </w:p>
        </w:tc>
        <w:tc>
          <w:tcPr>
            <w:tcW w:w="4425" w:type="dxa"/>
            <w:vAlign w:val="center"/>
          </w:tcPr>
          <w:p w14:paraId="2099424F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>Προϊόν νέο και όχι μεταχειρισμένο ή ανακατασκευασμένο</w:t>
            </w:r>
          </w:p>
        </w:tc>
        <w:tc>
          <w:tcPr>
            <w:tcW w:w="1469" w:type="dxa"/>
            <w:vAlign w:val="center"/>
          </w:tcPr>
          <w:p w14:paraId="32918407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zCs w:val="22"/>
                <w:lang w:val="en-US" w:eastAsia="en-US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42" w:type="dxa"/>
            <w:vAlign w:val="center"/>
          </w:tcPr>
          <w:p w14:paraId="1382C448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642" w:type="dxa"/>
            <w:vAlign w:val="center"/>
          </w:tcPr>
          <w:p w14:paraId="1AB0B96D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C4311F" w:rsidRPr="004E624B" w14:paraId="3DEDD8DA" w14:textId="77777777" w:rsidTr="006372BE">
        <w:trPr>
          <w:jc w:val="center"/>
        </w:trPr>
        <w:tc>
          <w:tcPr>
            <w:tcW w:w="9628" w:type="dxa"/>
            <w:gridSpan w:val="5"/>
            <w:vAlign w:val="center"/>
          </w:tcPr>
          <w:p w14:paraId="3C2DA3B3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4E624B">
              <w:rPr>
                <w:szCs w:val="22"/>
                <w:lang w:val="el-GR" w:eastAsia="en-US"/>
              </w:rPr>
              <w:t>Κάμερα</w:t>
            </w:r>
          </w:p>
        </w:tc>
      </w:tr>
      <w:tr w:rsidR="00C4311F" w:rsidRPr="004E624B" w14:paraId="1E9E5239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50" w:type="dxa"/>
            <w:vAlign w:val="center"/>
          </w:tcPr>
          <w:p w14:paraId="68A50054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n-US" w:eastAsia="en-US"/>
              </w:rPr>
            </w:pPr>
            <w:r w:rsidRPr="004E624B">
              <w:rPr>
                <w:szCs w:val="22"/>
                <w:lang w:val="en-US" w:eastAsia="en-US"/>
              </w:rPr>
              <w:t>1.3</w:t>
            </w:r>
          </w:p>
        </w:tc>
        <w:tc>
          <w:tcPr>
            <w:tcW w:w="4425" w:type="dxa"/>
            <w:vAlign w:val="center"/>
          </w:tcPr>
          <w:p w14:paraId="1D0A8E41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4E624B">
              <w:rPr>
                <w:szCs w:val="22"/>
                <w:lang w:val="el-GR" w:eastAsia="en-US"/>
              </w:rPr>
              <w:t>Έλεγχος από τηλεχειριστήριο ή κονσόλα</w:t>
            </w:r>
          </w:p>
        </w:tc>
        <w:tc>
          <w:tcPr>
            <w:tcW w:w="1469" w:type="dxa"/>
            <w:vAlign w:val="center"/>
          </w:tcPr>
          <w:p w14:paraId="39001121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zCs w:val="22"/>
                <w:lang w:val="en-US" w:eastAsia="en-US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42" w:type="dxa"/>
            <w:vAlign w:val="center"/>
          </w:tcPr>
          <w:p w14:paraId="529DFDB2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642" w:type="dxa"/>
            <w:vAlign w:val="center"/>
          </w:tcPr>
          <w:p w14:paraId="121A8649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C4311F" w:rsidRPr="004E624B" w14:paraId="0AA17A9D" w14:textId="77777777" w:rsidTr="006372BE">
        <w:trPr>
          <w:jc w:val="center"/>
        </w:trPr>
        <w:tc>
          <w:tcPr>
            <w:tcW w:w="750" w:type="dxa"/>
            <w:vAlign w:val="center"/>
          </w:tcPr>
          <w:p w14:paraId="3AC514EC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n-US" w:eastAsia="en-US"/>
              </w:rPr>
            </w:pPr>
            <w:r w:rsidRPr="004E624B">
              <w:rPr>
                <w:szCs w:val="22"/>
                <w:lang w:val="en-US" w:eastAsia="en-US"/>
              </w:rPr>
              <w:t>1.4</w:t>
            </w:r>
          </w:p>
        </w:tc>
        <w:tc>
          <w:tcPr>
            <w:tcW w:w="4425" w:type="dxa"/>
            <w:vAlign w:val="center"/>
          </w:tcPr>
          <w:p w14:paraId="35C06EC3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4E624B">
              <w:rPr>
                <w:spacing w:val="-2"/>
                <w:szCs w:val="22"/>
                <w:lang w:val="en-US" w:eastAsia="el-GR"/>
              </w:rPr>
              <w:t>4K Ultra HD,</w:t>
            </w:r>
            <w:r w:rsidRPr="004E624B">
              <w:rPr>
                <w:spacing w:val="-2"/>
                <w:szCs w:val="22"/>
                <w:lang w:val="el-GR" w:eastAsia="el-GR"/>
              </w:rPr>
              <w:t xml:space="preserve"> 30 </w:t>
            </w:r>
            <w:r w:rsidRPr="004E624B">
              <w:rPr>
                <w:spacing w:val="-2"/>
                <w:szCs w:val="22"/>
                <w:lang w:val="en-US" w:eastAsia="el-GR"/>
              </w:rPr>
              <w:t>fps</w:t>
            </w:r>
            <w:r w:rsidRPr="004E624B">
              <w:rPr>
                <w:spacing w:val="-2"/>
                <w:szCs w:val="22"/>
                <w:lang w:val="el-GR" w:eastAsia="el-GR"/>
              </w:rPr>
              <w:tab/>
            </w:r>
          </w:p>
        </w:tc>
        <w:tc>
          <w:tcPr>
            <w:tcW w:w="1469" w:type="dxa"/>
            <w:vAlign w:val="center"/>
          </w:tcPr>
          <w:p w14:paraId="3265FE31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42" w:type="dxa"/>
            <w:vAlign w:val="center"/>
          </w:tcPr>
          <w:p w14:paraId="0DD55EFE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642" w:type="dxa"/>
            <w:vAlign w:val="center"/>
          </w:tcPr>
          <w:p w14:paraId="4DA9EACC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C4311F" w:rsidRPr="004E624B" w14:paraId="57BD1960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50" w:type="dxa"/>
            <w:vAlign w:val="center"/>
          </w:tcPr>
          <w:p w14:paraId="6FE99F17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n-US" w:eastAsia="en-US"/>
              </w:rPr>
            </w:pPr>
            <w:r w:rsidRPr="004E624B">
              <w:rPr>
                <w:szCs w:val="22"/>
                <w:lang w:val="en-US" w:eastAsia="en-US"/>
              </w:rPr>
              <w:t>1.5</w:t>
            </w:r>
          </w:p>
        </w:tc>
        <w:tc>
          <w:tcPr>
            <w:tcW w:w="4425" w:type="dxa"/>
            <w:vAlign w:val="center"/>
          </w:tcPr>
          <w:p w14:paraId="70892F30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 xml:space="preserve">Μετατόπιση </w:t>
            </w:r>
            <w:r w:rsidRPr="004E624B">
              <w:rPr>
                <w:spacing w:val="-2"/>
                <w:szCs w:val="22"/>
                <w:lang w:val="en-US" w:eastAsia="el-GR"/>
              </w:rPr>
              <w:t>180</w:t>
            </w:r>
            <w:r w:rsidRPr="004E624B">
              <w:rPr>
                <w:spacing w:val="-2"/>
                <w:szCs w:val="22"/>
                <w:lang w:val="el-GR" w:eastAsia="el-GR"/>
              </w:rPr>
              <w:t xml:space="preserve"> μοίρες, κλίση 1</w:t>
            </w:r>
            <w:r w:rsidRPr="004E624B">
              <w:rPr>
                <w:spacing w:val="-2"/>
                <w:szCs w:val="22"/>
                <w:lang w:val="en-US" w:eastAsia="el-GR"/>
              </w:rPr>
              <w:t>40</w:t>
            </w:r>
            <w:r w:rsidRPr="004E624B">
              <w:rPr>
                <w:spacing w:val="-2"/>
                <w:szCs w:val="22"/>
                <w:lang w:val="el-GR" w:eastAsia="el-GR"/>
              </w:rPr>
              <w:t xml:space="preserve"> μοίρες</w:t>
            </w:r>
          </w:p>
        </w:tc>
        <w:tc>
          <w:tcPr>
            <w:tcW w:w="1469" w:type="dxa"/>
            <w:vAlign w:val="center"/>
          </w:tcPr>
          <w:p w14:paraId="59E42BC3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n-US" w:eastAsia="el-GR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42" w:type="dxa"/>
            <w:vAlign w:val="center"/>
          </w:tcPr>
          <w:p w14:paraId="216FC443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642" w:type="dxa"/>
            <w:vAlign w:val="center"/>
          </w:tcPr>
          <w:p w14:paraId="57C911CF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C4311F" w:rsidRPr="004E624B" w14:paraId="24B3D097" w14:textId="77777777" w:rsidTr="006372BE">
        <w:trPr>
          <w:jc w:val="center"/>
        </w:trPr>
        <w:tc>
          <w:tcPr>
            <w:tcW w:w="750" w:type="dxa"/>
            <w:vAlign w:val="center"/>
          </w:tcPr>
          <w:p w14:paraId="0C83564A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n-US" w:eastAsia="en-US"/>
              </w:rPr>
            </w:pPr>
            <w:r w:rsidRPr="004E624B">
              <w:rPr>
                <w:szCs w:val="22"/>
                <w:lang w:val="en-US" w:eastAsia="en-US"/>
              </w:rPr>
              <w:t>1.6</w:t>
            </w:r>
          </w:p>
        </w:tc>
        <w:tc>
          <w:tcPr>
            <w:tcW w:w="4425" w:type="dxa"/>
            <w:vAlign w:val="center"/>
          </w:tcPr>
          <w:p w14:paraId="25920344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n-US" w:eastAsia="el-GR"/>
              </w:rPr>
            </w:pPr>
            <w:r w:rsidRPr="004E624B">
              <w:rPr>
                <w:spacing w:val="-2"/>
                <w:szCs w:val="22"/>
                <w:lang w:val="en-US" w:eastAsia="el-GR"/>
              </w:rPr>
              <w:t>Zoom 15x</w:t>
            </w:r>
          </w:p>
        </w:tc>
        <w:tc>
          <w:tcPr>
            <w:tcW w:w="1469" w:type="dxa"/>
            <w:vAlign w:val="center"/>
          </w:tcPr>
          <w:p w14:paraId="6D940BE3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n-US" w:eastAsia="el-GR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42" w:type="dxa"/>
            <w:vAlign w:val="center"/>
          </w:tcPr>
          <w:p w14:paraId="6398E88B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642" w:type="dxa"/>
            <w:vAlign w:val="center"/>
          </w:tcPr>
          <w:p w14:paraId="7C1DF7AE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C4311F" w:rsidRPr="004E624B" w14:paraId="6DCD5ED6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50" w:type="dxa"/>
            <w:vAlign w:val="center"/>
          </w:tcPr>
          <w:p w14:paraId="2155E66E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n-US" w:eastAsia="en-US"/>
              </w:rPr>
            </w:pPr>
            <w:r w:rsidRPr="004E624B">
              <w:rPr>
                <w:szCs w:val="22"/>
                <w:lang w:val="en-US" w:eastAsia="en-US"/>
              </w:rPr>
              <w:t>1.7</w:t>
            </w:r>
          </w:p>
        </w:tc>
        <w:tc>
          <w:tcPr>
            <w:tcW w:w="4425" w:type="dxa"/>
            <w:vAlign w:val="center"/>
          </w:tcPr>
          <w:p w14:paraId="7775DEED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>Αυτόματη εστίαση</w:t>
            </w:r>
          </w:p>
        </w:tc>
        <w:tc>
          <w:tcPr>
            <w:tcW w:w="1469" w:type="dxa"/>
            <w:vAlign w:val="center"/>
          </w:tcPr>
          <w:p w14:paraId="7FF6298C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42" w:type="dxa"/>
            <w:vAlign w:val="center"/>
          </w:tcPr>
          <w:p w14:paraId="21A4DF04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642" w:type="dxa"/>
            <w:vAlign w:val="center"/>
          </w:tcPr>
          <w:p w14:paraId="4D0C595F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C4311F" w:rsidRPr="004E624B" w14:paraId="094171D1" w14:textId="77777777" w:rsidTr="006372BE">
        <w:trPr>
          <w:jc w:val="center"/>
        </w:trPr>
        <w:tc>
          <w:tcPr>
            <w:tcW w:w="750" w:type="dxa"/>
            <w:vAlign w:val="center"/>
          </w:tcPr>
          <w:p w14:paraId="7ABC22F6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n-US" w:eastAsia="en-US"/>
              </w:rPr>
            </w:pPr>
            <w:r w:rsidRPr="004E624B">
              <w:rPr>
                <w:szCs w:val="22"/>
                <w:lang w:val="en-US" w:eastAsia="en-US"/>
              </w:rPr>
              <w:t>1.8</w:t>
            </w:r>
          </w:p>
        </w:tc>
        <w:tc>
          <w:tcPr>
            <w:tcW w:w="4425" w:type="dxa"/>
            <w:vAlign w:val="center"/>
          </w:tcPr>
          <w:p w14:paraId="1E9634E0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>Υποδοχή για Τρίποδο</w:t>
            </w:r>
          </w:p>
        </w:tc>
        <w:tc>
          <w:tcPr>
            <w:tcW w:w="1469" w:type="dxa"/>
            <w:vAlign w:val="center"/>
          </w:tcPr>
          <w:p w14:paraId="03773272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42" w:type="dxa"/>
            <w:vAlign w:val="center"/>
          </w:tcPr>
          <w:p w14:paraId="0ED6F451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642" w:type="dxa"/>
            <w:vAlign w:val="center"/>
          </w:tcPr>
          <w:p w14:paraId="6767840A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C4311F" w:rsidRPr="004E624B" w14:paraId="7C52F3F8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50" w:type="dxa"/>
            <w:vAlign w:val="center"/>
          </w:tcPr>
          <w:p w14:paraId="2EB80DE8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4E624B">
              <w:rPr>
                <w:szCs w:val="22"/>
                <w:lang w:val="en-US" w:eastAsia="en-US"/>
              </w:rPr>
              <w:t>1.</w:t>
            </w:r>
            <w:r w:rsidRPr="004E624B">
              <w:rPr>
                <w:szCs w:val="22"/>
                <w:lang w:val="el-GR" w:eastAsia="en-US"/>
              </w:rPr>
              <w:t>9</w:t>
            </w:r>
          </w:p>
        </w:tc>
        <w:tc>
          <w:tcPr>
            <w:tcW w:w="4425" w:type="dxa"/>
            <w:vAlign w:val="center"/>
          </w:tcPr>
          <w:p w14:paraId="65FA52D9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>Να συνοδεύεται από τηλεχειριστήριο</w:t>
            </w:r>
          </w:p>
        </w:tc>
        <w:tc>
          <w:tcPr>
            <w:tcW w:w="1469" w:type="dxa"/>
            <w:vAlign w:val="center"/>
          </w:tcPr>
          <w:p w14:paraId="4F49394E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42" w:type="dxa"/>
            <w:vAlign w:val="center"/>
          </w:tcPr>
          <w:p w14:paraId="47284372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642" w:type="dxa"/>
            <w:vAlign w:val="center"/>
          </w:tcPr>
          <w:p w14:paraId="6EB04BA5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C4311F" w:rsidRPr="004E624B" w14:paraId="1169FF63" w14:textId="77777777" w:rsidTr="006372BE">
        <w:trPr>
          <w:jc w:val="center"/>
        </w:trPr>
        <w:tc>
          <w:tcPr>
            <w:tcW w:w="750" w:type="dxa"/>
            <w:vAlign w:val="center"/>
          </w:tcPr>
          <w:p w14:paraId="15667B31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4E624B">
              <w:rPr>
                <w:szCs w:val="22"/>
                <w:lang w:val="el-GR" w:eastAsia="en-US"/>
              </w:rPr>
              <w:t>1.10</w:t>
            </w:r>
          </w:p>
        </w:tc>
        <w:tc>
          <w:tcPr>
            <w:tcW w:w="4425" w:type="dxa"/>
            <w:vAlign w:val="center"/>
          </w:tcPr>
          <w:p w14:paraId="1790B14A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>Να συνοδεύεται από βάση για τοποθέτηση στον τοίχο</w:t>
            </w:r>
          </w:p>
        </w:tc>
        <w:tc>
          <w:tcPr>
            <w:tcW w:w="1469" w:type="dxa"/>
            <w:vAlign w:val="center"/>
          </w:tcPr>
          <w:p w14:paraId="24EE16FC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42" w:type="dxa"/>
            <w:vAlign w:val="center"/>
          </w:tcPr>
          <w:p w14:paraId="5CF496BD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642" w:type="dxa"/>
            <w:vAlign w:val="center"/>
          </w:tcPr>
          <w:p w14:paraId="2E47BEA8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C4311F" w:rsidRPr="004E624B" w14:paraId="3977D6A5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9628" w:type="dxa"/>
            <w:gridSpan w:val="5"/>
            <w:vAlign w:val="center"/>
          </w:tcPr>
          <w:p w14:paraId="2A772FF7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>Σύστημα Τηλεδιάσκεψης</w:t>
            </w:r>
          </w:p>
        </w:tc>
      </w:tr>
      <w:tr w:rsidR="00C4311F" w:rsidRPr="004E624B" w14:paraId="35CE7110" w14:textId="77777777" w:rsidTr="006372BE">
        <w:trPr>
          <w:jc w:val="center"/>
        </w:trPr>
        <w:tc>
          <w:tcPr>
            <w:tcW w:w="750" w:type="dxa"/>
            <w:vAlign w:val="center"/>
          </w:tcPr>
          <w:p w14:paraId="45724F75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n-US" w:eastAsia="en-US"/>
              </w:rPr>
            </w:pPr>
            <w:r w:rsidRPr="004E624B">
              <w:rPr>
                <w:szCs w:val="22"/>
                <w:lang w:val="en-US" w:eastAsia="en-US"/>
              </w:rPr>
              <w:t>1.11</w:t>
            </w:r>
          </w:p>
        </w:tc>
        <w:tc>
          <w:tcPr>
            <w:tcW w:w="4425" w:type="dxa"/>
            <w:vAlign w:val="center"/>
          </w:tcPr>
          <w:p w14:paraId="4D5F1B56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>Πλήρης αμφίδρομη επικοινωνία</w:t>
            </w:r>
          </w:p>
        </w:tc>
        <w:tc>
          <w:tcPr>
            <w:tcW w:w="1469" w:type="dxa"/>
            <w:vAlign w:val="center"/>
          </w:tcPr>
          <w:p w14:paraId="54A8984B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42" w:type="dxa"/>
            <w:vAlign w:val="center"/>
          </w:tcPr>
          <w:p w14:paraId="62E75E38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642" w:type="dxa"/>
            <w:vAlign w:val="center"/>
          </w:tcPr>
          <w:p w14:paraId="6116768A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C4311F" w:rsidRPr="004E624B" w14:paraId="2E31646D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50" w:type="dxa"/>
            <w:vAlign w:val="center"/>
          </w:tcPr>
          <w:p w14:paraId="4BD43FFD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n-US" w:eastAsia="en-US"/>
              </w:rPr>
            </w:pPr>
            <w:r w:rsidRPr="004E624B">
              <w:rPr>
                <w:szCs w:val="22"/>
                <w:lang w:val="en-US" w:eastAsia="en-US"/>
              </w:rPr>
              <w:t>1.12</w:t>
            </w:r>
          </w:p>
        </w:tc>
        <w:tc>
          <w:tcPr>
            <w:tcW w:w="4425" w:type="dxa"/>
            <w:vAlign w:val="center"/>
          </w:tcPr>
          <w:p w14:paraId="28A7AA33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>Να υποστηρίζει την συμμετοχή 16 ατόμων</w:t>
            </w:r>
          </w:p>
        </w:tc>
        <w:tc>
          <w:tcPr>
            <w:tcW w:w="1469" w:type="dxa"/>
            <w:vAlign w:val="center"/>
          </w:tcPr>
          <w:p w14:paraId="43391F79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42" w:type="dxa"/>
            <w:vAlign w:val="center"/>
          </w:tcPr>
          <w:p w14:paraId="01794099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642" w:type="dxa"/>
            <w:vAlign w:val="center"/>
          </w:tcPr>
          <w:p w14:paraId="23AFE6AE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C4311F" w:rsidRPr="004E624B" w14:paraId="24E0341C" w14:textId="77777777" w:rsidTr="006372BE">
        <w:trPr>
          <w:jc w:val="center"/>
        </w:trPr>
        <w:tc>
          <w:tcPr>
            <w:tcW w:w="750" w:type="dxa"/>
            <w:vAlign w:val="center"/>
          </w:tcPr>
          <w:p w14:paraId="37E665F4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4E624B">
              <w:rPr>
                <w:szCs w:val="22"/>
                <w:lang w:val="el-GR" w:eastAsia="en-US"/>
              </w:rPr>
              <w:t>1.13</w:t>
            </w:r>
          </w:p>
        </w:tc>
        <w:tc>
          <w:tcPr>
            <w:tcW w:w="4425" w:type="dxa"/>
            <w:vAlign w:val="center"/>
          </w:tcPr>
          <w:p w14:paraId="1CE21440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>Να μπορούν να συνδεθούν έως και 7 συμβατά μικρόφωνα</w:t>
            </w:r>
          </w:p>
        </w:tc>
        <w:tc>
          <w:tcPr>
            <w:tcW w:w="1469" w:type="dxa"/>
            <w:vAlign w:val="center"/>
          </w:tcPr>
          <w:p w14:paraId="282FABE0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42" w:type="dxa"/>
            <w:vAlign w:val="center"/>
          </w:tcPr>
          <w:p w14:paraId="47E174EF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642" w:type="dxa"/>
            <w:vAlign w:val="center"/>
          </w:tcPr>
          <w:p w14:paraId="2F4FD662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C4311F" w:rsidRPr="004E624B" w14:paraId="1E912A6F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50" w:type="dxa"/>
            <w:vAlign w:val="center"/>
          </w:tcPr>
          <w:p w14:paraId="483BED17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4E624B">
              <w:rPr>
                <w:szCs w:val="22"/>
                <w:lang w:val="el-GR" w:eastAsia="en-US"/>
              </w:rPr>
              <w:t>1.14</w:t>
            </w:r>
          </w:p>
        </w:tc>
        <w:tc>
          <w:tcPr>
            <w:tcW w:w="4425" w:type="dxa"/>
            <w:vAlign w:val="center"/>
          </w:tcPr>
          <w:p w14:paraId="3E0359CE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>Να περιλαμβάνονται 2 συμβατά μικρόφωνα</w:t>
            </w:r>
          </w:p>
        </w:tc>
        <w:tc>
          <w:tcPr>
            <w:tcW w:w="1469" w:type="dxa"/>
            <w:vAlign w:val="center"/>
          </w:tcPr>
          <w:p w14:paraId="2199147F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42" w:type="dxa"/>
            <w:vAlign w:val="center"/>
          </w:tcPr>
          <w:p w14:paraId="08B40BC1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642" w:type="dxa"/>
            <w:vAlign w:val="center"/>
          </w:tcPr>
          <w:p w14:paraId="7E33A6C1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C4311F" w:rsidRPr="004E624B" w14:paraId="5AAFAC51" w14:textId="77777777" w:rsidTr="006372BE">
        <w:trPr>
          <w:jc w:val="center"/>
        </w:trPr>
        <w:tc>
          <w:tcPr>
            <w:tcW w:w="750" w:type="dxa"/>
            <w:vAlign w:val="center"/>
          </w:tcPr>
          <w:p w14:paraId="4215A297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4E624B">
              <w:rPr>
                <w:szCs w:val="22"/>
                <w:lang w:val="el-GR" w:eastAsia="en-US"/>
              </w:rPr>
              <w:t>1.15</w:t>
            </w:r>
          </w:p>
        </w:tc>
        <w:tc>
          <w:tcPr>
            <w:tcW w:w="4425" w:type="dxa"/>
            <w:vAlign w:val="center"/>
          </w:tcPr>
          <w:p w14:paraId="530B5285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>Να υπάρχει η δυνατότητα σύνδεσης 2 συμβατών ηχείων</w:t>
            </w:r>
          </w:p>
        </w:tc>
        <w:tc>
          <w:tcPr>
            <w:tcW w:w="1469" w:type="dxa"/>
            <w:vAlign w:val="center"/>
          </w:tcPr>
          <w:p w14:paraId="7469A615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42" w:type="dxa"/>
            <w:vAlign w:val="center"/>
          </w:tcPr>
          <w:p w14:paraId="141577CE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642" w:type="dxa"/>
            <w:vAlign w:val="center"/>
          </w:tcPr>
          <w:p w14:paraId="16A1DD33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C4311F" w:rsidRPr="004E624B" w14:paraId="448CFFAB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50" w:type="dxa"/>
            <w:vAlign w:val="center"/>
          </w:tcPr>
          <w:p w14:paraId="20728182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4E624B">
              <w:rPr>
                <w:szCs w:val="22"/>
                <w:lang w:val="el-GR" w:eastAsia="en-US"/>
              </w:rPr>
              <w:t>1.16</w:t>
            </w:r>
          </w:p>
        </w:tc>
        <w:tc>
          <w:tcPr>
            <w:tcW w:w="4425" w:type="dxa"/>
            <w:vAlign w:val="center"/>
          </w:tcPr>
          <w:p w14:paraId="63DF2926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>Να περιλαμβάνονται 2 συμβατά ηχεία</w:t>
            </w:r>
          </w:p>
        </w:tc>
        <w:tc>
          <w:tcPr>
            <w:tcW w:w="1469" w:type="dxa"/>
            <w:vAlign w:val="center"/>
          </w:tcPr>
          <w:p w14:paraId="033A773E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42" w:type="dxa"/>
            <w:vAlign w:val="center"/>
          </w:tcPr>
          <w:p w14:paraId="74FD303B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642" w:type="dxa"/>
            <w:vAlign w:val="center"/>
          </w:tcPr>
          <w:p w14:paraId="303035CE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C4311F" w:rsidRPr="004E624B" w14:paraId="751D56B2" w14:textId="77777777" w:rsidTr="006372BE">
        <w:trPr>
          <w:jc w:val="center"/>
        </w:trPr>
        <w:tc>
          <w:tcPr>
            <w:tcW w:w="750" w:type="dxa"/>
            <w:vAlign w:val="center"/>
          </w:tcPr>
          <w:p w14:paraId="7039292C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4E624B">
              <w:rPr>
                <w:szCs w:val="22"/>
                <w:lang w:val="el-GR" w:eastAsia="en-US"/>
              </w:rPr>
              <w:t>1.17</w:t>
            </w:r>
          </w:p>
        </w:tc>
        <w:tc>
          <w:tcPr>
            <w:tcW w:w="4425" w:type="dxa"/>
            <w:vAlign w:val="center"/>
          </w:tcPr>
          <w:p w14:paraId="5BED65F5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 xml:space="preserve">Να υποστηρίζονται 2 οθόνες – σύνδεση </w:t>
            </w:r>
            <w:r w:rsidRPr="004E624B">
              <w:rPr>
                <w:spacing w:val="-2"/>
                <w:szCs w:val="22"/>
                <w:lang w:val="en-US" w:eastAsia="el-GR"/>
              </w:rPr>
              <w:t>HDMI</w:t>
            </w:r>
          </w:p>
        </w:tc>
        <w:tc>
          <w:tcPr>
            <w:tcW w:w="1469" w:type="dxa"/>
            <w:vAlign w:val="center"/>
          </w:tcPr>
          <w:p w14:paraId="3D6D5447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42" w:type="dxa"/>
            <w:vAlign w:val="center"/>
          </w:tcPr>
          <w:p w14:paraId="2646ED54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642" w:type="dxa"/>
            <w:vAlign w:val="center"/>
          </w:tcPr>
          <w:p w14:paraId="0A0B7893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C4311F" w:rsidRPr="004E624B" w14:paraId="74E78DAE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50" w:type="dxa"/>
            <w:vAlign w:val="center"/>
          </w:tcPr>
          <w:p w14:paraId="0193ECD2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4E624B">
              <w:rPr>
                <w:szCs w:val="22"/>
                <w:lang w:val="el-GR" w:eastAsia="en-US"/>
              </w:rPr>
              <w:t>1.18</w:t>
            </w:r>
          </w:p>
        </w:tc>
        <w:tc>
          <w:tcPr>
            <w:tcW w:w="4425" w:type="dxa"/>
            <w:vAlign w:val="center"/>
          </w:tcPr>
          <w:p w14:paraId="22F0D509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>Να περιλαμβάνονται όλα τα συμβατά καλώδια και κεντρικές μονάδες για τη σύνδεση του υπολογιστή, της κάμερας, των μικροφώνων και των ηχείων.</w:t>
            </w:r>
          </w:p>
        </w:tc>
        <w:tc>
          <w:tcPr>
            <w:tcW w:w="1469" w:type="dxa"/>
            <w:vAlign w:val="center"/>
          </w:tcPr>
          <w:p w14:paraId="0C297C36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42" w:type="dxa"/>
            <w:vAlign w:val="center"/>
          </w:tcPr>
          <w:p w14:paraId="2E8EDC9A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642" w:type="dxa"/>
            <w:vAlign w:val="center"/>
          </w:tcPr>
          <w:p w14:paraId="39B1CBE3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C4311F" w:rsidRPr="004E624B" w14:paraId="10DFB651" w14:textId="77777777" w:rsidTr="006372BE">
        <w:trPr>
          <w:jc w:val="center"/>
        </w:trPr>
        <w:tc>
          <w:tcPr>
            <w:tcW w:w="750" w:type="dxa"/>
            <w:vAlign w:val="center"/>
          </w:tcPr>
          <w:p w14:paraId="72333602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4E624B">
              <w:rPr>
                <w:szCs w:val="22"/>
                <w:lang w:val="el-GR" w:eastAsia="en-US"/>
              </w:rPr>
              <w:t>1.19</w:t>
            </w:r>
          </w:p>
        </w:tc>
        <w:tc>
          <w:tcPr>
            <w:tcW w:w="4425" w:type="dxa"/>
            <w:vAlign w:val="center"/>
          </w:tcPr>
          <w:p w14:paraId="31ABD6D9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 xml:space="preserve">Να περιλαμβάνεται </w:t>
            </w:r>
            <w:proofErr w:type="spellStart"/>
            <w:r w:rsidRPr="004E624B">
              <w:rPr>
                <w:spacing w:val="-2"/>
                <w:szCs w:val="22"/>
                <w:lang w:val="el-GR" w:eastAsia="el-GR"/>
              </w:rPr>
              <w:t>κιτ</w:t>
            </w:r>
            <w:proofErr w:type="spellEnd"/>
            <w:r w:rsidRPr="004E624B">
              <w:rPr>
                <w:spacing w:val="-2"/>
                <w:szCs w:val="22"/>
                <w:lang w:val="el-GR" w:eastAsia="el-GR"/>
              </w:rPr>
              <w:t xml:space="preserve"> στήριξης στον τοίχο</w:t>
            </w:r>
          </w:p>
        </w:tc>
        <w:tc>
          <w:tcPr>
            <w:tcW w:w="1469" w:type="dxa"/>
            <w:vAlign w:val="center"/>
          </w:tcPr>
          <w:p w14:paraId="285E20DE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42" w:type="dxa"/>
            <w:vAlign w:val="center"/>
          </w:tcPr>
          <w:p w14:paraId="3E1FBCEA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642" w:type="dxa"/>
            <w:vAlign w:val="center"/>
          </w:tcPr>
          <w:p w14:paraId="629F35CC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C4311F" w:rsidRPr="004E624B" w14:paraId="2C2F8F6F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50" w:type="dxa"/>
            <w:vAlign w:val="center"/>
          </w:tcPr>
          <w:p w14:paraId="716207C8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4E624B">
              <w:rPr>
                <w:szCs w:val="22"/>
                <w:lang w:val="el-GR" w:eastAsia="en-US"/>
              </w:rPr>
              <w:t>1.20</w:t>
            </w:r>
          </w:p>
        </w:tc>
        <w:tc>
          <w:tcPr>
            <w:tcW w:w="4425" w:type="dxa"/>
            <w:vAlign w:val="center"/>
          </w:tcPr>
          <w:p w14:paraId="58D17300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 xml:space="preserve">Το σύστημα θα πρέπει να είναι συμβατό με </w:t>
            </w:r>
            <w:r w:rsidRPr="004E624B">
              <w:rPr>
                <w:spacing w:val="-2"/>
                <w:szCs w:val="22"/>
                <w:lang w:val="en-US" w:eastAsia="el-GR"/>
              </w:rPr>
              <w:t>windows</w:t>
            </w:r>
            <w:r w:rsidRPr="004E624B">
              <w:rPr>
                <w:spacing w:val="-2"/>
                <w:szCs w:val="22"/>
                <w:lang w:val="el-GR" w:eastAsia="el-GR"/>
              </w:rPr>
              <w:t xml:space="preserve"> 11, 10</w:t>
            </w:r>
          </w:p>
        </w:tc>
        <w:tc>
          <w:tcPr>
            <w:tcW w:w="1469" w:type="dxa"/>
            <w:vAlign w:val="center"/>
          </w:tcPr>
          <w:p w14:paraId="76359DD7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42" w:type="dxa"/>
            <w:vAlign w:val="center"/>
          </w:tcPr>
          <w:p w14:paraId="01F52EF4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642" w:type="dxa"/>
            <w:vAlign w:val="center"/>
          </w:tcPr>
          <w:p w14:paraId="36170535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C4311F" w:rsidRPr="004E624B" w14:paraId="75B428C3" w14:textId="77777777" w:rsidTr="006372BE">
        <w:trPr>
          <w:jc w:val="center"/>
        </w:trPr>
        <w:tc>
          <w:tcPr>
            <w:tcW w:w="750" w:type="dxa"/>
            <w:vAlign w:val="center"/>
          </w:tcPr>
          <w:p w14:paraId="379E6340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4E624B">
              <w:rPr>
                <w:szCs w:val="22"/>
                <w:lang w:val="el-GR" w:eastAsia="en-US"/>
              </w:rPr>
              <w:t>1.21</w:t>
            </w:r>
          </w:p>
        </w:tc>
        <w:tc>
          <w:tcPr>
            <w:tcW w:w="4425" w:type="dxa"/>
            <w:vAlign w:val="center"/>
          </w:tcPr>
          <w:p w14:paraId="5252647E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 xml:space="preserve">Το σύστημα θα πρέπει να υποστηρίζει τις βασικές υπηρεσίες τηλεδιάσκεψης, ενδεικτικά </w:t>
            </w:r>
            <w:r w:rsidRPr="004E624B">
              <w:rPr>
                <w:spacing w:val="-2"/>
                <w:szCs w:val="22"/>
                <w:lang w:val="en-US" w:eastAsia="el-GR"/>
              </w:rPr>
              <w:t>zoom</w:t>
            </w:r>
            <w:r w:rsidRPr="004E624B">
              <w:rPr>
                <w:spacing w:val="-2"/>
                <w:szCs w:val="22"/>
                <w:lang w:val="el-GR" w:eastAsia="el-GR"/>
              </w:rPr>
              <w:t xml:space="preserve">, </w:t>
            </w:r>
            <w:r w:rsidRPr="004E624B">
              <w:rPr>
                <w:spacing w:val="-2"/>
                <w:szCs w:val="22"/>
                <w:lang w:val="en-US" w:eastAsia="el-GR"/>
              </w:rPr>
              <w:t>Webex</w:t>
            </w:r>
            <w:r w:rsidRPr="004E624B">
              <w:rPr>
                <w:spacing w:val="-2"/>
                <w:szCs w:val="22"/>
                <w:lang w:val="el-GR" w:eastAsia="el-GR"/>
              </w:rPr>
              <w:t xml:space="preserve"> </w:t>
            </w:r>
            <w:r w:rsidRPr="004E624B">
              <w:rPr>
                <w:spacing w:val="-2"/>
                <w:szCs w:val="22"/>
                <w:lang w:val="en-US" w:eastAsia="el-GR"/>
              </w:rPr>
              <w:t>Teams</w:t>
            </w:r>
            <w:r w:rsidRPr="004E624B">
              <w:rPr>
                <w:spacing w:val="-2"/>
                <w:szCs w:val="22"/>
                <w:lang w:val="el-GR" w:eastAsia="el-GR"/>
              </w:rPr>
              <w:t xml:space="preserve">. </w:t>
            </w:r>
          </w:p>
        </w:tc>
        <w:tc>
          <w:tcPr>
            <w:tcW w:w="1469" w:type="dxa"/>
            <w:vAlign w:val="center"/>
          </w:tcPr>
          <w:p w14:paraId="3DE6123C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42" w:type="dxa"/>
            <w:vAlign w:val="center"/>
          </w:tcPr>
          <w:p w14:paraId="3E56672E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642" w:type="dxa"/>
            <w:vAlign w:val="center"/>
          </w:tcPr>
          <w:p w14:paraId="13C13252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C4311F" w:rsidRPr="004E624B" w14:paraId="7E80DB39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9628" w:type="dxa"/>
            <w:gridSpan w:val="5"/>
            <w:vAlign w:val="center"/>
          </w:tcPr>
          <w:p w14:paraId="1B8CAACA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>Ηχεία</w:t>
            </w:r>
          </w:p>
        </w:tc>
      </w:tr>
      <w:tr w:rsidR="00C4311F" w:rsidRPr="004E624B" w14:paraId="1F56CCFA" w14:textId="77777777" w:rsidTr="006372BE">
        <w:trPr>
          <w:jc w:val="center"/>
        </w:trPr>
        <w:tc>
          <w:tcPr>
            <w:tcW w:w="750" w:type="dxa"/>
            <w:vAlign w:val="center"/>
          </w:tcPr>
          <w:p w14:paraId="306723BA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4E624B">
              <w:rPr>
                <w:szCs w:val="22"/>
                <w:lang w:val="en-US" w:eastAsia="en-US"/>
              </w:rPr>
              <w:t>1.</w:t>
            </w:r>
            <w:r w:rsidRPr="004E624B">
              <w:rPr>
                <w:szCs w:val="22"/>
                <w:lang w:val="el-GR" w:eastAsia="en-US"/>
              </w:rPr>
              <w:t>22</w:t>
            </w:r>
          </w:p>
        </w:tc>
        <w:tc>
          <w:tcPr>
            <w:tcW w:w="4425" w:type="dxa"/>
            <w:vAlign w:val="center"/>
          </w:tcPr>
          <w:p w14:paraId="7FD26085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n-US" w:eastAsia="el-GR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>Παρεχόμενα ηχεία</w:t>
            </w:r>
            <w:r w:rsidRPr="004E624B">
              <w:rPr>
                <w:spacing w:val="-2"/>
                <w:szCs w:val="22"/>
                <w:lang w:val="en-US" w:eastAsia="el-GR"/>
              </w:rPr>
              <w:t xml:space="preserve"> 2</w:t>
            </w:r>
          </w:p>
        </w:tc>
        <w:tc>
          <w:tcPr>
            <w:tcW w:w="1469" w:type="dxa"/>
            <w:vAlign w:val="center"/>
          </w:tcPr>
          <w:p w14:paraId="44CDD93C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42" w:type="dxa"/>
            <w:vAlign w:val="center"/>
          </w:tcPr>
          <w:p w14:paraId="2813A3A5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642" w:type="dxa"/>
            <w:vAlign w:val="center"/>
          </w:tcPr>
          <w:p w14:paraId="1479CA69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C4311F" w:rsidRPr="004E624B" w14:paraId="12332733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50" w:type="dxa"/>
            <w:vAlign w:val="center"/>
          </w:tcPr>
          <w:p w14:paraId="60025A73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4E624B">
              <w:rPr>
                <w:szCs w:val="22"/>
                <w:lang w:val="en-US" w:eastAsia="en-US"/>
              </w:rPr>
              <w:t>1.</w:t>
            </w:r>
            <w:r w:rsidRPr="004E624B">
              <w:rPr>
                <w:szCs w:val="22"/>
                <w:lang w:val="el-GR" w:eastAsia="en-US"/>
              </w:rPr>
              <w:t>23</w:t>
            </w:r>
          </w:p>
        </w:tc>
        <w:tc>
          <w:tcPr>
            <w:tcW w:w="4425" w:type="dxa"/>
            <w:vAlign w:val="center"/>
          </w:tcPr>
          <w:p w14:paraId="5554E07E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 xml:space="preserve">Ευαισθησία: 95+/-2 </w:t>
            </w:r>
            <w:proofErr w:type="spellStart"/>
            <w:r w:rsidRPr="004E624B">
              <w:rPr>
                <w:spacing w:val="-2"/>
                <w:szCs w:val="22"/>
                <w:lang w:val="el-GR" w:eastAsia="el-GR"/>
              </w:rPr>
              <w:t>dB</w:t>
            </w:r>
            <w:proofErr w:type="spellEnd"/>
            <w:r w:rsidRPr="004E624B">
              <w:rPr>
                <w:spacing w:val="-2"/>
                <w:szCs w:val="22"/>
                <w:lang w:val="el-GR" w:eastAsia="el-GR"/>
              </w:rPr>
              <w:t xml:space="preserve"> SPL στο ½ μέτρο</w:t>
            </w:r>
          </w:p>
        </w:tc>
        <w:tc>
          <w:tcPr>
            <w:tcW w:w="1469" w:type="dxa"/>
            <w:vAlign w:val="center"/>
          </w:tcPr>
          <w:p w14:paraId="34351F23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n-US" w:eastAsia="el-GR"/>
              </w:rPr>
            </w:pPr>
            <w:r w:rsidRPr="004E624B">
              <w:rPr>
                <w:spacing w:val="-2"/>
                <w:szCs w:val="22"/>
                <w:lang w:val="en-US" w:eastAsia="el-GR"/>
              </w:rPr>
              <w:t>NAI</w:t>
            </w:r>
          </w:p>
        </w:tc>
        <w:tc>
          <w:tcPr>
            <w:tcW w:w="1342" w:type="dxa"/>
            <w:vAlign w:val="center"/>
          </w:tcPr>
          <w:p w14:paraId="74F841A0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n-US" w:eastAsia="el-GR"/>
              </w:rPr>
            </w:pPr>
          </w:p>
        </w:tc>
        <w:tc>
          <w:tcPr>
            <w:tcW w:w="1642" w:type="dxa"/>
            <w:vAlign w:val="center"/>
          </w:tcPr>
          <w:p w14:paraId="72FA9500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n-US" w:eastAsia="el-GR"/>
              </w:rPr>
            </w:pPr>
          </w:p>
        </w:tc>
      </w:tr>
      <w:tr w:rsidR="00C4311F" w:rsidRPr="004E624B" w14:paraId="6CB1D596" w14:textId="77777777" w:rsidTr="006372BE">
        <w:trPr>
          <w:jc w:val="center"/>
        </w:trPr>
        <w:tc>
          <w:tcPr>
            <w:tcW w:w="750" w:type="dxa"/>
            <w:vAlign w:val="center"/>
          </w:tcPr>
          <w:p w14:paraId="4F738F4A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4E624B">
              <w:rPr>
                <w:szCs w:val="22"/>
                <w:lang w:val="en-US" w:eastAsia="en-US"/>
              </w:rPr>
              <w:t>1.</w:t>
            </w:r>
            <w:r w:rsidRPr="004E624B">
              <w:rPr>
                <w:szCs w:val="22"/>
                <w:lang w:val="el-GR" w:eastAsia="en-US"/>
              </w:rPr>
              <w:t>24</w:t>
            </w:r>
          </w:p>
        </w:tc>
        <w:tc>
          <w:tcPr>
            <w:tcW w:w="4425" w:type="dxa"/>
            <w:vAlign w:val="center"/>
          </w:tcPr>
          <w:p w14:paraId="1F4CF9D4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 xml:space="preserve">Παραμόρφωση: 200 </w:t>
            </w:r>
            <w:proofErr w:type="spellStart"/>
            <w:r w:rsidRPr="004E624B">
              <w:rPr>
                <w:spacing w:val="-2"/>
                <w:szCs w:val="22"/>
                <w:lang w:val="el-GR" w:eastAsia="el-GR"/>
              </w:rPr>
              <w:t>Hz</w:t>
            </w:r>
            <w:proofErr w:type="spellEnd"/>
            <w:r w:rsidRPr="004E624B">
              <w:rPr>
                <w:spacing w:val="-2"/>
                <w:szCs w:val="22"/>
                <w:lang w:val="el-GR" w:eastAsia="el-GR"/>
              </w:rPr>
              <w:t xml:space="preserve">–300 </w:t>
            </w:r>
            <w:proofErr w:type="spellStart"/>
            <w:r w:rsidRPr="004E624B">
              <w:rPr>
                <w:spacing w:val="-2"/>
                <w:szCs w:val="22"/>
                <w:lang w:val="el-GR" w:eastAsia="el-GR"/>
              </w:rPr>
              <w:t>Hz</w:t>
            </w:r>
            <w:proofErr w:type="spellEnd"/>
            <w:r w:rsidRPr="004E624B">
              <w:rPr>
                <w:spacing w:val="-2"/>
                <w:szCs w:val="22"/>
                <w:lang w:val="el-GR" w:eastAsia="el-GR"/>
              </w:rPr>
              <w:t xml:space="preserve"> &lt;2,5%, 300 </w:t>
            </w:r>
            <w:proofErr w:type="spellStart"/>
            <w:r w:rsidRPr="004E624B">
              <w:rPr>
                <w:spacing w:val="-2"/>
                <w:szCs w:val="22"/>
                <w:lang w:val="el-GR" w:eastAsia="el-GR"/>
              </w:rPr>
              <w:t>Hz</w:t>
            </w:r>
            <w:proofErr w:type="spellEnd"/>
            <w:r w:rsidRPr="004E624B">
              <w:rPr>
                <w:spacing w:val="-2"/>
                <w:szCs w:val="22"/>
                <w:lang w:val="el-GR" w:eastAsia="el-GR"/>
              </w:rPr>
              <w:t xml:space="preserve">–10 </w:t>
            </w:r>
            <w:proofErr w:type="spellStart"/>
            <w:r w:rsidRPr="004E624B">
              <w:rPr>
                <w:spacing w:val="-2"/>
                <w:szCs w:val="22"/>
                <w:lang w:val="el-GR" w:eastAsia="el-GR"/>
              </w:rPr>
              <w:t>kHz</w:t>
            </w:r>
            <w:proofErr w:type="spellEnd"/>
            <w:r w:rsidRPr="004E624B">
              <w:rPr>
                <w:spacing w:val="-2"/>
                <w:szCs w:val="22"/>
                <w:lang w:val="el-GR" w:eastAsia="el-GR"/>
              </w:rPr>
              <w:t xml:space="preserve"> &lt; 1%@7,5 W</w:t>
            </w:r>
          </w:p>
        </w:tc>
        <w:tc>
          <w:tcPr>
            <w:tcW w:w="1469" w:type="dxa"/>
            <w:vAlign w:val="center"/>
          </w:tcPr>
          <w:p w14:paraId="6718FBBA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42" w:type="dxa"/>
            <w:vAlign w:val="center"/>
          </w:tcPr>
          <w:p w14:paraId="447DF3E0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642" w:type="dxa"/>
            <w:vAlign w:val="center"/>
          </w:tcPr>
          <w:p w14:paraId="2F01A208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C4311F" w:rsidRPr="004E624B" w14:paraId="5A460519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50" w:type="dxa"/>
            <w:vAlign w:val="center"/>
          </w:tcPr>
          <w:p w14:paraId="7D5BBCAC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4E624B">
              <w:rPr>
                <w:szCs w:val="22"/>
                <w:lang w:val="en-US" w:eastAsia="en-US"/>
              </w:rPr>
              <w:t>1.</w:t>
            </w:r>
            <w:r w:rsidRPr="004E624B">
              <w:rPr>
                <w:szCs w:val="22"/>
                <w:lang w:val="el-GR" w:eastAsia="en-US"/>
              </w:rPr>
              <w:t>25</w:t>
            </w:r>
          </w:p>
        </w:tc>
        <w:tc>
          <w:tcPr>
            <w:tcW w:w="4425" w:type="dxa"/>
            <w:vAlign w:val="center"/>
          </w:tcPr>
          <w:p w14:paraId="436202F4" w14:textId="77777777" w:rsidR="00C4311F" w:rsidRPr="004E624B" w:rsidRDefault="00C4311F" w:rsidP="006372BE">
            <w:pPr>
              <w:tabs>
                <w:tab w:val="left" w:pos="1139"/>
              </w:tabs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 xml:space="preserve">Ρυθμός δειγματοληψίας: 48 </w:t>
            </w:r>
            <w:proofErr w:type="spellStart"/>
            <w:r w:rsidRPr="004E624B">
              <w:rPr>
                <w:spacing w:val="-2"/>
                <w:szCs w:val="22"/>
                <w:lang w:val="el-GR" w:eastAsia="el-GR"/>
              </w:rPr>
              <w:t>kHz</w:t>
            </w:r>
            <w:proofErr w:type="spellEnd"/>
          </w:p>
        </w:tc>
        <w:tc>
          <w:tcPr>
            <w:tcW w:w="1469" w:type="dxa"/>
            <w:vAlign w:val="center"/>
          </w:tcPr>
          <w:p w14:paraId="221816D8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42" w:type="dxa"/>
            <w:vAlign w:val="center"/>
          </w:tcPr>
          <w:p w14:paraId="11312BE5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642" w:type="dxa"/>
            <w:vAlign w:val="center"/>
          </w:tcPr>
          <w:p w14:paraId="266DB859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C4311F" w:rsidRPr="004E624B" w14:paraId="36667DE8" w14:textId="77777777" w:rsidTr="006372BE">
        <w:trPr>
          <w:jc w:val="center"/>
        </w:trPr>
        <w:tc>
          <w:tcPr>
            <w:tcW w:w="9628" w:type="dxa"/>
            <w:gridSpan w:val="5"/>
            <w:vAlign w:val="center"/>
          </w:tcPr>
          <w:p w14:paraId="4B3E76F5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>Μικρόφωνα</w:t>
            </w:r>
          </w:p>
        </w:tc>
      </w:tr>
      <w:tr w:rsidR="00C4311F" w:rsidRPr="004E624B" w14:paraId="0F663A77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50" w:type="dxa"/>
            <w:vAlign w:val="center"/>
          </w:tcPr>
          <w:p w14:paraId="14F8EC26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4E624B">
              <w:rPr>
                <w:szCs w:val="22"/>
                <w:lang w:val="en-US" w:eastAsia="en-US"/>
              </w:rPr>
              <w:lastRenderedPageBreak/>
              <w:t>1.</w:t>
            </w:r>
            <w:r w:rsidRPr="004E624B">
              <w:rPr>
                <w:szCs w:val="22"/>
                <w:lang w:val="el-GR" w:eastAsia="en-US"/>
              </w:rPr>
              <w:t>26</w:t>
            </w:r>
          </w:p>
        </w:tc>
        <w:tc>
          <w:tcPr>
            <w:tcW w:w="4425" w:type="dxa"/>
            <w:vAlign w:val="center"/>
          </w:tcPr>
          <w:p w14:paraId="2C88307E" w14:textId="77777777" w:rsidR="00C4311F" w:rsidRPr="004E624B" w:rsidRDefault="00C4311F" w:rsidP="006372BE">
            <w:pPr>
              <w:tabs>
                <w:tab w:val="left" w:pos="1139"/>
              </w:tabs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>Παρεχόμενα συμβατά μικρόφωνα 2, συνδεόμενα σε κεντρική μονάδα</w:t>
            </w:r>
          </w:p>
        </w:tc>
        <w:tc>
          <w:tcPr>
            <w:tcW w:w="1469" w:type="dxa"/>
            <w:vAlign w:val="center"/>
          </w:tcPr>
          <w:p w14:paraId="7FB91E92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42" w:type="dxa"/>
            <w:vAlign w:val="center"/>
          </w:tcPr>
          <w:p w14:paraId="7BD6CE35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642" w:type="dxa"/>
            <w:vAlign w:val="center"/>
          </w:tcPr>
          <w:p w14:paraId="7AB1BB2A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C4311F" w:rsidRPr="004E624B" w14:paraId="6C02E0BF" w14:textId="77777777" w:rsidTr="006372BE">
        <w:trPr>
          <w:jc w:val="center"/>
        </w:trPr>
        <w:tc>
          <w:tcPr>
            <w:tcW w:w="750" w:type="dxa"/>
            <w:vAlign w:val="center"/>
          </w:tcPr>
          <w:p w14:paraId="5FDD929D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4E624B">
              <w:rPr>
                <w:szCs w:val="22"/>
                <w:lang w:val="en-US" w:eastAsia="en-US"/>
              </w:rPr>
              <w:t>1.</w:t>
            </w:r>
            <w:r w:rsidRPr="004E624B">
              <w:rPr>
                <w:szCs w:val="22"/>
                <w:lang w:val="el-GR" w:eastAsia="en-US"/>
              </w:rPr>
              <w:t>27</w:t>
            </w:r>
          </w:p>
        </w:tc>
        <w:tc>
          <w:tcPr>
            <w:tcW w:w="4425" w:type="dxa"/>
            <w:vAlign w:val="center"/>
          </w:tcPr>
          <w:p w14:paraId="524E7164" w14:textId="77777777" w:rsidR="00C4311F" w:rsidRPr="004E624B" w:rsidRDefault="00C4311F" w:rsidP="006372BE">
            <w:pPr>
              <w:tabs>
                <w:tab w:val="left" w:pos="1139"/>
              </w:tabs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>Εμβέλεια λήψης ήχου: Διάμετρος 7 m</w:t>
            </w:r>
          </w:p>
        </w:tc>
        <w:tc>
          <w:tcPr>
            <w:tcW w:w="1469" w:type="dxa"/>
            <w:vAlign w:val="center"/>
          </w:tcPr>
          <w:p w14:paraId="2660F9CC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42" w:type="dxa"/>
            <w:vAlign w:val="center"/>
          </w:tcPr>
          <w:p w14:paraId="715BD33C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642" w:type="dxa"/>
            <w:vAlign w:val="center"/>
          </w:tcPr>
          <w:p w14:paraId="6AC3939D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C4311F" w:rsidRPr="004E624B" w14:paraId="7E096F23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50" w:type="dxa"/>
            <w:vAlign w:val="center"/>
          </w:tcPr>
          <w:p w14:paraId="4575031C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4E624B">
              <w:rPr>
                <w:szCs w:val="22"/>
                <w:lang w:val="en-US" w:eastAsia="en-US"/>
              </w:rPr>
              <w:t>1.</w:t>
            </w:r>
            <w:r w:rsidRPr="004E624B">
              <w:rPr>
                <w:szCs w:val="22"/>
                <w:lang w:val="el-GR" w:eastAsia="en-US"/>
              </w:rPr>
              <w:t>28</w:t>
            </w:r>
          </w:p>
        </w:tc>
        <w:tc>
          <w:tcPr>
            <w:tcW w:w="4425" w:type="dxa"/>
            <w:vAlign w:val="center"/>
          </w:tcPr>
          <w:p w14:paraId="35052F9A" w14:textId="77777777" w:rsidR="00C4311F" w:rsidRPr="004E624B" w:rsidRDefault="00C4311F" w:rsidP="006372BE">
            <w:pPr>
              <w:tabs>
                <w:tab w:val="left" w:pos="1139"/>
              </w:tabs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 xml:space="preserve">Απόκριση συχνότητας: 90 </w:t>
            </w:r>
            <w:proofErr w:type="spellStart"/>
            <w:r w:rsidRPr="004E624B">
              <w:rPr>
                <w:spacing w:val="-2"/>
                <w:szCs w:val="22"/>
                <w:lang w:val="el-GR" w:eastAsia="el-GR"/>
              </w:rPr>
              <w:t>Hz</w:t>
            </w:r>
            <w:proofErr w:type="spellEnd"/>
            <w:r w:rsidRPr="004E624B">
              <w:rPr>
                <w:spacing w:val="-2"/>
                <w:szCs w:val="22"/>
                <w:lang w:val="el-GR" w:eastAsia="el-GR"/>
              </w:rPr>
              <w:t xml:space="preserve"> – 16 </w:t>
            </w:r>
            <w:proofErr w:type="spellStart"/>
            <w:r w:rsidRPr="004E624B">
              <w:rPr>
                <w:spacing w:val="-2"/>
                <w:szCs w:val="22"/>
                <w:lang w:val="el-GR" w:eastAsia="el-GR"/>
              </w:rPr>
              <w:t>kHz</w:t>
            </w:r>
            <w:proofErr w:type="spellEnd"/>
          </w:p>
        </w:tc>
        <w:tc>
          <w:tcPr>
            <w:tcW w:w="1469" w:type="dxa"/>
            <w:vAlign w:val="center"/>
          </w:tcPr>
          <w:p w14:paraId="22FFE609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n-US" w:eastAsia="el-GR"/>
              </w:rPr>
            </w:pPr>
            <w:r w:rsidRPr="004E624B">
              <w:rPr>
                <w:spacing w:val="-2"/>
                <w:szCs w:val="22"/>
                <w:lang w:val="en-US" w:eastAsia="el-GR"/>
              </w:rPr>
              <w:t>NAI</w:t>
            </w:r>
          </w:p>
        </w:tc>
        <w:tc>
          <w:tcPr>
            <w:tcW w:w="1342" w:type="dxa"/>
            <w:vAlign w:val="center"/>
          </w:tcPr>
          <w:p w14:paraId="4E28BEDC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n-US" w:eastAsia="el-GR"/>
              </w:rPr>
            </w:pPr>
          </w:p>
        </w:tc>
        <w:tc>
          <w:tcPr>
            <w:tcW w:w="1642" w:type="dxa"/>
            <w:vAlign w:val="center"/>
          </w:tcPr>
          <w:p w14:paraId="0C2EE4BA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n-US" w:eastAsia="el-GR"/>
              </w:rPr>
            </w:pPr>
          </w:p>
        </w:tc>
      </w:tr>
      <w:tr w:rsidR="00C4311F" w:rsidRPr="004E624B" w14:paraId="31B697D7" w14:textId="77777777" w:rsidTr="006372BE">
        <w:trPr>
          <w:jc w:val="center"/>
        </w:trPr>
        <w:tc>
          <w:tcPr>
            <w:tcW w:w="750" w:type="dxa"/>
            <w:vAlign w:val="center"/>
          </w:tcPr>
          <w:p w14:paraId="4AF97B10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4E624B">
              <w:rPr>
                <w:szCs w:val="22"/>
                <w:lang w:val="en-US" w:eastAsia="en-US"/>
              </w:rPr>
              <w:t>1.</w:t>
            </w:r>
            <w:r w:rsidRPr="004E624B">
              <w:rPr>
                <w:szCs w:val="22"/>
                <w:lang w:val="el-GR" w:eastAsia="en-US"/>
              </w:rPr>
              <w:t>29</w:t>
            </w:r>
          </w:p>
        </w:tc>
        <w:tc>
          <w:tcPr>
            <w:tcW w:w="4425" w:type="dxa"/>
            <w:vAlign w:val="center"/>
          </w:tcPr>
          <w:p w14:paraId="5FF2FDA3" w14:textId="77777777" w:rsidR="00C4311F" w:rsidRPr="004E624B" w:rsidRDefault="00C4311F" w:rsidP="006372BE">
            <w:pPr>
              <w:tabs>
                <w:tab w:val="left" w:pos="1139"/>
              </w:tabs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 xml:space="preserve">Ευαισθησία: &gt;-27 </w:t>
            </w:r>
            <w:proofErr w:type="spellStart"/>
            <w:r w:rsidRPr="004E624B">
              <w:rPr>
                <w:spacing w:val="-2"/>
                <w:szCs w:val="22"/>
                <w:lang w:val="el-GR" w:eastAsia="el-GR"/>
              </w:rPr>
              <w:t>dB</w:t>
            </w:r>
            <w:proofErr w:type="spellEnd"/>
            <w:r w:rsidRPr="004E624B">
              <w:rPr>
                <w:spacing w:val="-2"/>
                <w:szCs w:val="22"/>
                <w:lang w:val="el-GR" w:eastAsia="el-GR"/>
              </w:rPr>
              <w:t xml:space="preserve"> +/-1 </w:t>
            </w:r>
            <w:proofErr w:type="spellStart"/>
            <w:r w:rsidRPr="004E624B">
              <w:rPr>
                <w:spacing w:val="-2"/>
                <w:szCs w:val="22"/>
                <w:lang w:val="el-GR" w:eastAsia="el-GR"/>
              </w:rPr>
              <w:t>dB</w:t>
            </w:r>
            <w:proofErr w:type="spellEnd"/>
            <w:r w:rsidRPr="004E624B">
              <w:rPr>
                <w:spacing w:val="-2"/>
                <w:szCs w:val="22"/>
                <w:lang w:val="el-GR" w:eastAsia="el-GR"/>
              </w:rPr>
              <w:t xml:space="preserve"> @ 1Pa</w:t>
            </w:r>
          </w:p>
        </w:tc>
        <w:tc>
          <w:tcPr>
            <w:tcW w:w="1469" w:type="dxa"/>
            <w:vAlign w:val="center"/>
          </w:tcPr>
          <w:p w14:paraId="07F9347A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42" w:type="dxa"/>
            <w:vAlign w:val="center"/>
          </w:tcPr>
          <w:p w14:paraId="7E5EF320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642" w:type="dxa"/>
            <w:vAlign w:val="center"/>
          </w:tcPr>
          <w:p w14:paraId="1BA2056B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C4311F" w:rsidRPr="004E624B" w14:paraId="04153BB7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50" w:type="dxa"/>
            <w:vAlign w:val="center"/>
          </w:tcPr>
          <w:p w14:paraId="44EBCEE6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4E624B">
              <w:rPr>
                <w:szCs w:val="22"/>
                <w:lang w:val="el-GR" w:eastAsia="en-US"/>
              </w:rPr>
              <w:t>1.30</w:t>
            </w:r>
          </w:p>
        </w:tc>
        <w:tc>
          <w:tcPr>
            <w:tcW w:w="4425" w:type="dxa"/>
            <w:vAlign w:val="center"/>
          </w:tcPr>
          <w:p w14:paraId="256D2573" w14:textId="77777777" w:rsidR="00C4311F" w:rsidRPr="004E624B" w:rsidRDefault="00C4311F" w:rsidP="006372BE">
            <w:pPr>
              <w:tabs>
                <w:tab w:val="left" w:pos="1139"/>
              </w:tabs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>Εξάλειψη ακουστικής αντήχησης, Ανίχνευση φωνητικής δραστηριότητας, Μείωση θορύβου περιβάλλοντος</w:t>
            </w:r>
          </w:p>
        </w:tc>
        <w:tc>
          <w:tcPr>
            <w:tcW w:w="1469" w:type="dxa"/>
            <w:vAlign w:val="center"/>
          </w:tcPr>
          <w:p w14:paraId="674262B9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4E624B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42" w:type="dxa"/>
            <w:vAlign w:val="center"/>
          </w:tcPr>
          <w:p w14:paraId="78D24B04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642" w:type="dxa"/>
            <w:vAlign w:val="center"/>
          </w:tcPr>
          <w:p w14:paraId="3694C34D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C4311F" w:rsidRPr="004E624B" w14:paraId="536840E0" w14:textId="77777777" w:rsidTr="006372BE">
        <w:trPr>
          <w:jc w:val="center"/>
        </w:trPr>
        <w:tc>
          <w:tcPr>
            <w:tcW w:w="9628" w:type="dxa"/>
            <w:gridSpan w:val="5"/>
            <w:vAlign w:val="center"/>
          </w:tcPr>
          <w:p w14:paraId="3DA08DAF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4E624B">
              <w:rPr>
                <w:szCs w:val="22"/>
                <w:lang w:val="el-GR" w:eastAsia="en-US"/>
              </w:rPr>
              <w:t>Λοιπά</w:t>
            </w:r>
          </w:p>
        </w:tc>
      </w:tr>
      <w:tr w:rsidR="00C4311F" w:rsidRPr="004E624B" w14:paraId="2FAF06D0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50" w:type="dxa"/>
            <w:vAlign w:val="center"/>
          </w:tcPr>
          <w:p w14:paraId="618DA418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4E624B">
              <w:rPr>
                <w:szCs w:val="22"/>
                <w:lang w:val="el-GR" w:eastAsia="en-US"/>
              </w:rPr>
              <w:t>1.31</w:t>
            </w:r>
          </w:p>
        </w:tc>
        <w:tc>
          <w:tcPr>
            <w:tcW w:w="4425" w:type="dxa"/>
            <w:vAlign w:val="center"/>
          </w:tcPr>
          <w:p w14:paraId="11DD1AF1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4E624B">
              <w:rPr>
                <w:szCs w:val="22"/>
                <w:lang w:val="el-GR" w:eastAsia="en-US"/>
              </w:rPr>
              <w:t xml:space="preserve">Στο τίμημα συμπεριλαμβάνονται η εγκατάσταση στο τοίχο, οι συνδέσεις η ρύθμιση, καθώς και όλα τα απαραίτητα καλώδια και </w:t>
            </w:r>
            <w:proofErr w:type="spellStart"/>
            <w:r w:rsidRPr="004E624B">
              <w:rPr>
                <w:szCs w:val="22"/>
                <w:lang w:val="el-GR" w:eastAsia="en-US"/>
              </w:rPr>
              <w:t>μικρουλικά</w:t>
            </w:r>
            <w:proofErr w:type="spellEnd"/>
            <w:r w:rsidRPr="004E624B">
              <w:rPr>
                <w:szCs w:val="22"/>
                <w:lang w:val="el-GR" w:eastAsia="en-US"/>
              </w:rPr>
              <w:t>.</w:t>
            </w:r>
          </w:p>
        </w:tc>
        <w:tc>
          <w:tcPr>
            <w:tcW w:w="1469" w:type="dxa"/>
            <w:vAlign w:val="center"/>
          </w:tcPr>
          <w:p w14:paraId="6A5F4A71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zCs w:val="22"/>
                <w:lang w:val="el-GR" w:eastAsia="en-US"/>
              </w:rPr>
            </w:pPr>
            <w:r w:rsidRPr="004E624B">
              <w:rPr>
                <w:szCs w:val="22"/>
                <w:lang w:val="el-GR" w:eastAsia="en-US"/>
              </w:rPr>
              <w:t>ΝΑΙ</w:t>
            </w:r>
          </w:p>
        </w:tc>
        <w:tc>
          <w:tcPr>
            <w:tcW w:w="1342" w:type="dxa"/>
            <w:vAlign w:val="center"/>
          </w:tcPr>
          <w:p w14:paraId="64B7C869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zCs w:val="22"/>
                <w:lang w:val="el-GR" w:eastAsia="en-US"/>
              </w:rPr>
            </w:pPr>
          </w:p>
        </w:tc>
        <w:tc>
          <w:tcPr>
            <w:tcW w:w="1642" w:type="dxa"/>
            <w:vAlign w:val="center"/>
          </w:tcPr>
          <w:p w14:paraId="79904B8B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zCs w:val="22"/>
                <w:lang w:val="el-GR" w:eastAsia="en-US"/>
              </w:rPr>
            </w:pPr>
          </w:p>
        </w:tc>
      </w:tr>
      <w:tr w:rsidR="00C4311F" w:rsidRPr="004E624B" w14:paraId="0A618D12" w14:textId="77777777" w:rsidTr="006372BE">
        <w:trPr>
          <w:jc w:val="center"/>
        </w:trPr>
        <w:tc>
          <w:tcPr>
            <w:tcW w:w="750" w:type="dxa"/>
            <w:vAlign w:val="center"/>
          </w:tcPr>
          <w:p w14:paraId="68A52204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4E624B">
              <w:rPr>
                <w:szCs w:val="22"/>
                <w:lang w:val="el-GR" w:eastAsia="en-US"/>
              </w:rPr>
              <w:t>1.32</w:t>
            </w:r>
          </w:p>
        </w:tc>
        <w:tc>
          <w:tcPr>
            <w:tcW w:w="4425" w:type="dxa"/>
            <w:vAlign w:val="center"/>
          </w:tcPr>
          <w:p w14:paraId="2216E618" w14:textId="77777777" w:rsidR="00C4311F" w:rsidRPr="004E624B" w:rsidRDefault="00C4311F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4E624B">
              <w:rPr>
                <w:szCs w:val="22"/>
                <w:lang w:val="el-GR" w:eastAsia="en-US"/>
              </w:rPr>
              <w:t>Εγγύηση 2 έτη</w:t>
            </w:r>
          </w:p>
        </w:tc>
        <w:tc>
          <w:tcPr>
            <w:tcW w:w="1469" w:type="dxa"/>
            <w:vAlign w:val="center"/>
          </w:tcPr>
          <w:p w14:paraId="6385FD1C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zCs w:val="22"/>
                <w:lang w:val="el-GR" w:eastAsia="en-US"/>
              </w:rPr>
            </w:pPr>
            <w:r w:rsidRPr="004E624B">
              <w:rPr>
                <w:szCs w:val="22"/>
                <w:lang w:val="el-GR" w:eastAsia="en-US"/>
              </w:rPr>
              <w:t>ΝΑΙ</w:t>
            </w:r>
          </w:p>
        </w:tc>
        <w:tc>
          <w:tcPr>
            <w:tcW w:w="1342" w:type="dxa"/>
            <w:vAlign w:val="center"/>
          </w:tcPr>
          <w:p w14:paraId="264C0592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zCs w:val="22"/>
                <w:lang w:val="el-GR" w:eastAsia="en-US"/>
              </w:rPr>
            </w:pPr>
          </w:p>
        </w:tc>
        <w:tc>
          <w:tcPr>
            <w:tcW w:w="1642" w:type="dxa"/>
            <w:vAlign w:val="center"/>
          </w:tcPr>
          <w:p w14:paraId="4D7E892E" w14:textId="77777777" w:rsidR="00C4311F" w:rsidRPr="004E624B" w:rsidRDefault="00C4311F" w:rsidP="006372BE">
            <w:pPr>
              <w:suppressAutoHyphens w:val="0"/>
              <w:spacing w:after="0" w:line="259" w:lineRule="auto"/>
              <w:jc w:val="center"/>
              <w:rPr>
                <w:szCs w:val="22"/>
                <w:lang w:val="el-GR" w:eastAsia="en-US"/>
              </w:rPr>
            </w:pPr>
          </w:p>
        </w:tc>
      </w:tr>
    </w:tbl>
    <w:p w14:paraId="39705666" w14:textId="77777777" w:rsidR="00106B8B" w:rsidRDefault="00106B8B"/>
    <w:sectPr w:rsidR="00106B8B" w:rsidSect="00C4311F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11F"/>
    <w:rsid w:val="00106B8B"/>
    <w:rsid w:val="00662080"/>
    <w:rsid w:val="00C4311F"/>
    <w:rsid w:val="00DB1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C2D59"/>
  <w15:chartTrackingRefBased/>
  <w15:docId w15:val="{0B3DEB40-C137-45A1-A9DA-9BE6E69FB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311F"/>
    <w:pPr>
      <w:suppressAutoHyphens/>
      <w:spacing w:after="120" w:line="240" w:lineRule="auto"/>
      <w:jc w:val="both"/>
    </w:pPr>
    <w:rPr>
      <w:rFonts w:ascii="Calibri" w:eastAsia="Times New Roman" w:hAnsi="Calibri" w:cs="Calibri"/>
      <w:kern w:val="0"/>
      <w:sz w:val="22"/>
      <w:lang w:val="en-GB" w:eastAsia="ar-SA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C4311F"/>
    <w:pPr>
      <w:keepNext/>
      <w:keepLines/>
      <w:suppressAutoHyphens w:val="0"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l-GR" w:eastAsia="en-US"/>
      <w14:ligatures w14:val="standardContextua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4311F"/>
    <w:pPr>
      <w:keepNext/>
      <w:keepLines/>
      <w:suppressAutoHyphens w:val="0"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l-GR" w:eastAsia="en-US"/>
      <w14:ligatures w14:val="standardContextual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4311F"/>
    <w:pPr>
      <w:keepNext/>
      <w:keepLines/>
      <w:suppressAutoHyphens w:val="0"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l-GR" w:eastAsia="en-US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4311F"/>
    <w:pPr>
      <w:keepNext/>
      <w:keepLines/>
      <w:suppressAutoHyphens w:val="0"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lang w:val="el-GR" w:eastAsia="en-US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4311F"/>
    <w:pPr>
      <w:keepNext/>
      <w:keepLines/>
      <w:suppressAutoHyphens w:val="0"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lang w:val="el-GR" w:eastAsia="en-US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4311F"/>
    <w:pPr>
      <w:keepNext/>
      <w:keepLines/>
      <w:suppressAutoHyphens w:val="0"/>
      <w:spacing w:before="40" w:after="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val="el-GR" w:eastAsia="en-US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4311F"/>
    <w:pPr>
      <w:keepNext/>
      <w:keepLines/>
      <w:suppressAutoHyphens w:val="0"/>
      <w:spacing w:before="40" w:after="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val="el-GR" w:eastAsia="en-US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4311F"/>
    <w:pPr>
      <w:keepNext/>
      <w:keepLines/>
      <w:suppressAutoHyphens w:val="0"/>
      <w:spacing w:after="0"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val="el-GR" w:eastAsia="en-US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4311F"/>
    <w:pPr>
      <w:keepNext/>
      <w:keepLines/>
      <w:suppressAutoHyphens w:val="0"/>
      <w:spacing w:after="0"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val="el-GR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C431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C431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C431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C4311F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C4311F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C4311F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C4311F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C4311F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C4311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C4311F"/>
    <w:pPr>
      <w:suppressAutoHyphens w:val="0"/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l-GR" w:eastAsia="en-US"/>
      <w14:ligatures w14:val="standardContextual"/>
    </w:rPr>
  </w:style>
  <w:style w:type="character" w:customStyle="1" w:styleId="Char">
    <w:name w:val="Τίτλος Char"/>
    <w:basedOn w:val="a0"/>
    <w:link w:val="a3"/>
    <w:uiPriority w:val="10"/>
    <w:rsid w:val="00C431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C4311F"/>
    <w:pPr>
      <w:numPr>
        <w:ilvl w:val="1"/>
      </w:numPr>
      <w:suppressAutoHyphens w:val="0"/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l-GR" w:eastAsia="en-US"/>
      <w14:ligatures w14:val="standardContextual"/>
    </w:rPr>
  </w:style>
  <w:style w:type="character" w:customStyle="1" w:styleId="Char0">
    <w:name w:val="Υπότιτλος Char"/>
    <w:basedOn w:val="a0"/>
    <w:link w:val="a4"/>
    <w:uiPriority w:val="11"/>
    <w:rsid w:val="00C431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C4311F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val="el-GR" w:eastAsia="en-US"/>
      <w14:ligatures w14:val="standardContextual"/>
    </w:rPr>
  </w:style>
  <w:style w:type="character" w:customStyle="1" w:styleId="Char1">
    <w:name w:val="Απόσπασμα Char"/>
    <w:basedOn w:val="a0"/>
    <w:link w:val="a5"/>
    <w:uiPriority w:val="29"/>
    <w:rsid w:val="00C4311F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C4311F"/>
    <w:pPr>
      <w:suppressAutoHyphens w:val="0"/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val="el-GR" w:eastAsia="en-US"/>
      <w14:ligatures w14:val="standardContextual"/>
    </w:rPr>
  </w:style>
  <w:style w:type="character" w:styleId="a7">
    <w:name w:val="Intense Emphasis"/>
    <w:basedOn w:val="a0"/>
    <w:uiPriority w:val="21"/>
    <w:qFormat/>
    <w:rsid w:val="00C4311F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C431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lang w:val="el-GR" w:eastAsia="en-US"/>
      <w14:ligatures w14:val="standardContextual"/>
    </w:rPr>
  </w:style>
  <w:style w:type="character" w:customStyle="1" w:styleId="Char2">
    <w:name w:val="Έντονο απόσπ. Char"/>
    <w:basedOn w:val="a0"/>
    <w:link w:val="a8"/>
    <w:uiPriority w:val="30"/>
    <w:rsid w:val="00C4311F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C4311F"/>
    <w:rPr>
      <w:b/>
      <w:bCs/>
      <w:smallCaps/>
      <w:color w:val="0F4761" w:themeColor="accent1" w:themeShade="BF"/>
      <w:spacing w:val="5"/>
    </w:rPr>
  </w:style>
  <w:style w:type="table" w:styleId="30">
    <w:name w:val="List Table 3"/>
    <w:basedOn w:val="a1"/>
    <w:uiPriority w:val="48"/>
    <w:rsid w:val="00C4311F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329</Words>
  <Characters>1780</Characters>
  <Application>Microsoft Office Word</Application>
  <DocSecurity>0</DocSecurity>
  <Lines>14</Lines>
  <Paragraphs>4</Paragraphs>
  <ScaleCrop>false</ScaleCrop>
  <Company>Hewlett-Packard Company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ΚΩΝ/ΝΟΣ ΓΑΛΑΝΗΣ</dc:creator>
  <cp:keywords/>
  <dc:description/>
  <cp:lastModifiedBy>ΚΩΝ/ΝΟΣ ΓΑΛΑΝΗΣ</cp:lastModifiedBy>
  <cp:revision>1</cp:revision>
  <dcterms:created xsi:type="dcterms:W3CDTF">2026-06-03T08:00:00Z</dcterms:created>
  <dcterms:modified xsi:type="dcterms:W3CDTF">2026-06-03T08:01:00Z</dcterms:modified>
</cp:coreProperties>
</file>